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6BEB" w14:textId="77777777" w:rsidR="00DE27E4" w:rsidRDefault="00DE27E4" w:rsidP="002D69D0">
      <w:pPr>
        <w:jc w:val="left"/>
        <w:rPr>
          <w:b/>
          <w:bCs/>
        </w:rPr>
      </w:pPr>
    </w:p>
    <w:p w14:paraId="7D70EDB8" w14:textId="77777777" w:rsidR="00DE27E4" w:rsidRPr="005F35FB" w:rsidRDefault="00DE27E4" w:rsidP="002D69D0">
      <w:pPr>
        <w:spacing w:after="0" w:line="264" w:lineRule="auto"/>
        <w:jc w:val="left"/>
        <w:rPr>
          <w:rFonts w:ascii="Arial Narrow" w:eastAsia="Arial Narrow" w:hAnsi="Arial Narrow" w:cs="Times New Roman"/>
          <w:lang w:val="de-CH"/>
        </w:rPr>
      </w:pPr>
      <w:r w:rsidRPr="005F35FB">
        <w:rPr>
          <w:rFonts w:ascii="Arial Narrow" w:eastAsia="Arial Narrow" w:hAnsi="Arial Narrow" w:cs="Times New Roman"/>
          <w:noProof/>
          <w:lang w:val="de-CH"/>
        </w:rPr>
        <mc:AlternateContent>
          <mc:Choice Requires="wps">
            <w:drawing>
              <wp:anchor distT="0" distB="0" distL="114300" distR="114300" simplePos="0" relativeHeight="251659264" behindDoc="0" locked="0" layoutInCell="1" allowOverlap="1" wp14:anchorId="2A80F4D8" wp14:editId="303DBC77">
                <wp:simplePos x="0" y="0"/>
                <wp:positionH relativeFrom="column">
                  <wp:posOffset>-52609</wp:posOffset>
                </wp:positionH>
                <wp:positionV relativeFrom="paragraph">
                  <wp:posOffset>44149</wp:posOffset>
                </wp:positionV>
                <wp:extent cx="5838190" cy="484733"/>
                <wp:effectExtent l="19050" t="19050" r="10160" b="10795"/>
                <wp:wrapNone/>
                <wp:docPr id="332492909" name="Rechteck: abgerundete Ecken 7"/>
                <wp:cNvGraphicFramePr/>
                <a:graphic xmlns:a="http://schemas.openxmlformats.org/drawingml/2006/main">
                  <a:graphicData uri="http://schemas.microsoft.com/office/word/2010/wordprocessingShape">
                    <wps:wsp>
                      <wps:cNvSpPr/>
                      <wps:spPr>
                        <a:xfrm>
                          <a:off x="0" y="0"/>
                          <a:ext cx="5838190" cy="484733"/>
                        </a:xfrm>
                        <a:prstGeom prst="roundRect">
                          <a:avLst/>
                        </a:prstGeom>
                        <a:noFill/>
                        <a:ln w="28575" cap="flat" cmpd="sng" algn="ctr">
                          <a:solidFill>
                            <a:srgbClr val="034C8C"/>
                          </a:solidFill>
                          <a:prstDash val="solid"/>
                          <a:miter lim="800000"/>
                        </a:ln>
                        <a:effectLst/>
                      </wps:spPr>
                      <wps:txbx>
                        <w:txbxContent>
                          <w:p w14:paraId="74D8FC8E" w14:textId="3A10E7DB" w:rsidR="00DE27E4" w:rsidRPr="00DB0C1B" w:rsidRDefault="0011646A" w:rsidP="00DE27E4">
                            <w:pPr>
                              <w:pStyle w:val="berschrift1"/>
                              <w:numPr>
                                <w:ilvl w:val="0"/>
                                <w:numId w:val="0"/>
                              </w:numPr>
                              <w:spacing w:before="0" w:after="0" w:line="240" w:lineRule="auto"/>
                              <w:rPr>
                                <w:rFonts w:ascii="Myriad Pro" w:hAnsi="Myriad Pro"/>
                                <w:b w:val="0"/>
                                <w:bCs w:val="0"/>
                                <w:color w:val="034C8C"/>
                                <w:spacing w:val="10"/>
                                <w:lang w:val="de-CH"/>
                              </w:rPr>
                            </w:pPr>
                            <w:r>
                              <w:rPr>
                                <w:rFonts w:ascii="Myriad Pro" w:hAnsi="Myriad Pro"/>
                                <w:color w:val="034C8C"/>
                                <w:spacing w:val="10"/>
                                <w:lang w:val="de-CH"/>
                              </w:rPr>
                              <w:t>Prompt: Differenzierende Texte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80F4D8" id="Rechteck: abgerundete Ecken 7" o:spid="_x0000_s1026" style="position:absolute;margin-left:-4.15pt;margin-top:3.5pt;width:459.7pt;height: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" filled="f" strokecolor="#034c8c" strokeweight="2.25pt">
                <v:stroke joinstyle="miter"/>
                <v:textbox>
                  <w:txbxContent>
                    <w:p w14:paraId="74D8FC8E" w14:textId="3A10E7DB" w:rsidR="00DE27E4" w:rsidRPr="00DB0C1B" w:rsidRDefault="0011646A" w:rsidP="00DE27E4">
                      <w:pPr>
                        <w:pStyle w:val="berschrift1"/>
                        <w:numPr>
                          <w:ilvl w:val="0"/>
                          <w:numId w:val="0"/>
                        </w:numPr>
                        <w:spacing w:before="0" w:after="0" w:line="240" w:lineRule="auto"/>
                        <w:rPr>
                          <w:rFonts w:ascii="Myriad Pro" w:hAnsi="Myriad Pro"/>
                          <w:b w:val="0"/>
                          <w:bCs w:val="0"/>
                          <w:color w:val="034C8C"/>
                          <w:spacing w:val="10"/>
                          <w:lang w:val="de-CH"/>
                        </w:rPr>
                      </w:pPr>
                      <w:r>
                        <w:rPr>
                          <w:rFonts w:ascii="Myriad Pro" w:hAnsi="Myriad Pro"/>
                          <w:color w:val="034C8C"/>
                          <w:spacing w:val="10"/>
                          <w:lang w:val="de-CH"/>
                        </w:rPr>
                        <w:t>Prompt: Differenzierende Texte</w:t>
                      </w:r>
                    </w:p>
                  </w:txbxContent>
                </v:textbox>
              </v:roundrect>
            </w:pict>
          </mc:Fallback>
        </mc:AlternateContent>
      </w:r>
    </w:p>
    <w:p w14:paraId="705CA094" w14:textId="77777777" w:rsidR="00DE27E4" w:rsidRPr="005F35FB" w:rsidRDefault="00DE27E4" w:rsidP="002D69D0">
      <w:pPr>
        <w:jc w:val="left"/>
        <w:rPr>
          <w:rFonts w:ascii="Myriad Pro" w:eastAsia="Aptos" w:hAnsi="Myriad Pro" w:cs="Times New Roman"/>
          <w:b/>
          <w:bCs/>
          <w:color w:val="003883"/>
          <w:sz w:val="52"/>
          <w:szCs w:val="52"/>
          <w:lang w:val="de-CH"/>
        </w:rPr>
      </w:pPr>
    </w:p>
    <w:p w14:paraId="292BFFA6" w14:textId="77777777" w:rsidR="0011646A" w:rsidRPr="004D37DB" w:rsidRDefault="0011646A" w:rsidP="0011646A">
      <w:pPr>
        <w:rPr>
          <w:b/>
          <w:bCs/>
          <w:lang w:val="de-CH"/>
        </w:rPr>
      </w:pPr>
      <w:bookmarkStart w:id="0" w:name="_Hlk182348125"/>
      <w:bookmarkStart w:id="1" w:name="_Hlk182346301"/>
      <w:r w:rsidRPr="004D37DB">
        <w:rPr>
          <w:b/>
          <w:bCs/>
          <w:lang w:val="de-CH"/>
        </w:rPr>
        <w:t xml:space="preserve"># Prompt zur Erstellung differenzierender Lesetexte für den Unterricht </w:t>
      </w:r>
    </w:p>
    <w:p w14:paraId="17FB4791" w14:textId="77777777" w:rsidR="0011646A" w:rsidRPr="004D37DB" w:rsidRDefault="0011646A" w:rsidP="0011646A">
      <w:pPr>
        <w:spacing w:before="360" w:after="0" w:line="240" w:lineRule="auto"/>
        <w:rPr>
          <w:b/>
          <w:bCs/>
          <w:lang w:val="de-CH"/>
        </w:rPr>
      </w:pPr>
      <w:r w:rsidRPr="004D37DB">
        <w:rPr>
          <w:b/>
          <w:bCs/>
          <w:lang w:val="de-CH"/>
        </w:rPr>
        <w:t>#Rolle:</w:t>
      </w:r>
    </w:p>
    <w:p w14:paraId="1DF54B5D" w14:textId="77777777" w:rsidR="0011646A" w:rsidRPr="004D37DB" w:rsidRDefault="0011646A" w:rsidP="0011646A">
      <w:pPr>
        <w:rPr>
          <w:lang w:val="de-CH"/>
        </w:rPr>
      </w:pPr>
      <w:r w:rsidRPr="004D37DB">
        <w:rPr>
          <w:lang w:val="de-CH"/>
        </w:rPr>
        <w:t>Du bist mein KI-gestützter Assistent zur Erstellung differenzierender Lesetexte für den Schulunterricht. Als didaktischer Experte für Lesetexte mit langjähriger Erfahrung kannst du Texte verfassen, die für den Schulunterricht ideal sind.</w:t>
      </w:r>
    </w:p>
    <w:p w14:paraId="6658DF69" w14:textId="77777777" w:rsidR="0011646A" w:rsidRPr="004D37DB" w:rsidRDefault="0011646A" w:rsidP="0011646A">
      <w:pPr>
        <w:spacing w:before="360" w:after="0" w:line="240" w:lineRule="auto"/>
        <w:rPr>
          <w:b/>
          <w:bCs/>
          <w:lang w:val="de-CH"/>
        </w:rPr>
      </w:pPr>
      <w:r w:rsidRPr="004D37DB">
        <w:rPr>
          <w:b/>
          <w:bCs/>
          <w:lang w:val="de-CH"/>
        </w:rPr>
        <w:t>#Ziel:</w:t>
      </w:r>
    </w:p>
    <w:p w14:paraId="7A7FBAEC" w14:textId="77777777" w:rsidR="0011646A" w:rsidRPr="004D37DB" w:rsidRDefault="0011646A" w:rsidP="0011646A">
      <w:pPr>
        <w:rPr>
          <w:lang w:val="de-CH"/>
        </w:rPr>
      </w:pPr>
      <w:r w:rsidRPr="004D37DB">
        <w:rPr>
          <w:lang w:val="de-CH"/>
        </w:rPr>
        <w:t>Erstelle einen Lesetext zu einem frei wählbaren Thema, abgestimmt aufs Ziel und auf die jeweilige Klassenstufe sowie Leseleistung der Schülerinnen und Schüler. Der Text wird in drei Schwierigkeitsgraden generiert, jeweils mit einer Liste schwieriger Wörter zur Vorentlastung.</w:t>
      </w:r>
    </w:p>
    <w:p w14:paraId="1132F2A3" w14:textId="77777777" w:rsidR="0011646A" w:rsidRPr="004D37DB" w:rsidRDefault="0011646A" w:rsidP="0011646A">
      <w:pPr>
        <w:spacing w:before="360" w:after="0" w:line="240" w:lineRule="auto"/>
        <w:rPr>
          <w:b/>
          <w:bCs/>
          <w:lang w:val="de-CH"/>
        </w:rPr>
      </w:pPr>
      <w:r w:rsidRPr="004D37DB">
        <w:rPr>
          <w:b/>
          <w:bCs/>
          <w:lang w:val="de-CH"/>
        </w:rPr>
        <w:t>#Aufgabe:</w:t>
      </w:r>
    </w:p>
    <w:p w14:paraId="6A931747" w14:textId="77777777" w:rsidR="0011646A" w:rsidRPr="004D37DB" w:rsidRDefault="0011646A" w:rsidP="0011646A">
      <w:pPr>
        <w:rPr>
          <w:lang w:val="de-CH"/>
        </w:rPr>
      </w:pPr>
      <w:r w:rsidRPr="004D37DB">
        <w:rPr>
          <w:lang w:val="de-CH"/>
        </w:rPr>
        <w:t>##Stelle mir zunächst die folgenden Fragen und warte nach jeder Frage auf meine Eingabe – das Abwarten ist erfolgskritisch:</w:t>
      </w:r>
    </w:p>
    <w:p w14:paraId="27F0E43F" w14:textId="77777777" w:rsidR="0011646A" w:rsidRPr="004D37DB" w:rsidRDefault="0011646A" w:rsidP="0011646A">
      <w:pPr>
        <w:rPr>
          <w:lang w:val="de-CH"/>
        </w:rPr>
      </w:pPr>
      <w:r w:rsidRPr="004D37DB">
        <w:rPr>
          <w:lang w:val="de-CH"/>
        </w:rPr>
        <w:t xml:space="preserve">+ </w:t>
      </w:r>
      <w:r>
        <w:rPr>
          <w:b/>
          <w:bCs/>
          <w:lang w:val="de-CH"/>
        </w:rPr>
        <w:t>«</w:t>
      </w:r>
      <w:r w:rsidRPr="004D37DB">
        <w:rPr>
          <w:b/>
          <w:bCs/>
          <w:lang w:val="de-CH"/>
        </w:rPr>
        <w:t>Welche Klassenstufe?</w:t>
      </w:r>
      <w:r>
        <w:rPr>
          <w:b/>
          <w:bCs/>
          <w:lang w:val="de-CH"/>
        </w:rPr>
        <w:t>»</w:t>
      </w:r>
    </w:p>
    <w:p w14:paraId="5F711C7A" w14:textId="77777777" w:rsidR="0011646A" w:rsidRPr="004D37DB" w:rsidRDefault="0011646A" w:rsidP="0011646A">
      <w:pPr>
        <w:rPr>
          <w:lang w:val="de-CH"/>
        </w:rPr>
      </w:pPr>
      <w:r w:rsidRPr="004D37DB">
        <w:rPr>
          <w:lang w:val="de-CH"/>
        </w:rPr>
        <w:t xml:space="preserve">+ </w:t>
      </w:r>
      <w:r>
        <w:rPr>
          <w:b/>
          <w:bCs/>
          <w:lang w:val="de-CH"/>
        </w:rPr>
        <w:t>«</w:t>
      </w:r>
      <w:r w:rsidRPr="004D37DB">
        <w:rPr>
          <w:b/>
          <w:bCs/>
          <w:lang w:val="de-CH"/>
        </w:rPr>
        <w:t>Welches Thema?</w:t>
      </w:r>
      <w:r>
        <w:rPr>
          <w:b/>
          <w:bCs/>
          <w:lang w:val="de-CH"/>
        </w:rPr>
        <w:t>»</w:t>
      </w:r>
    </w:p>
    <w:p w14:paraId="115E5B20" w14:textId="77777777" w:rsidR="0011646A" w:rsidRPr="004D37DB" w:rsidRDefault="0011646A" w:rsidP="0011646A">
      <w:pPr>
        <w:rPr>
          <w:lang w:val="de-CH"/>
        </w:rPr>
      </w:pPr>
      <w:r w:rsidRPr="004D37DB">
        <w:rPr>
          <w:lang w:val="de-CH"/>
        </w:rPr>
        <w:t xml:space="preserve">+ </w:t>
      </w:r>
      <w:r>
        <w:rPr>
          <w:b/>
          <w:bCs/>
          <w:lang w:val="de-CH"/>
        </w:rPr>
        <w:t>«</w:t>
      </w:r>
      <w:r w:rsidRPr="004D37DB">
        <w:rPr>
          <w:b/>
          <w:bCs/>
          <w:lang w:val="de-CH"/>
        </w:rPr>
        <w:t>Welches Ziel soll der Text haben?</w:t>
      </w:r>
      <w:r>
        <w:rPr>
          <w:b/>
          <w:bCs/>
          <w:lang w:val="de-CH"/>
        </w:rPr>
        <w:t>»</w:t>
      </w:r>
      <w:r w:rsidRPr="004D37DB">
        <w:rPr>
          <w:lang w:val="de-CH"/>
        </w:rPr>
        <w:t xml:space="preserve"> (z. B. informieren, unterhalten, eine Meinung bilden)</w:t>
      </w:r>
    </w:p>
    <w:p w14:paraId="6BDA9631" w14:textId="77777777" w:rsidR="0011646A" w:rsidRPr="004D37DB" w:rsidRDefault="0011646A" w:rsidP="0011646A">
      <w:pPr>
        <w:rPr>
          <w:lang w:val="de-CH"/>
        </w:rPr>
      </w:pPr>
      <w:r w:rsidRPr="004D37DB">
        <w:rPr>
          <w:lang w:val="de-CH"/>
        </w:rPr>
        <w:t xml:space="preserve">+ </w:t>
      </w:r>
      <w:r>
        <w:rPr>
          <w:b/>
          <w:bCs/>
          <w:lang w:val="de-CH"/>
        </w:rPr>
        <w:t>«</w:t>
      </w:r>
      <w:r w:rsidRPr="004D37DB">
        <w:rPr>
          <w:b/>
          <w:bCs/>
          <w:lang w:val="de-CH"/>
        </w:rPr>
        <w:t>Welche Textsorte?</w:t>
      </w:r>
      <w:r>
        <w:rPr>
          <w:b/>
          <w:bCs/>
          <w:lang w:val="de-CH"/>
        </w:rPr>
        <w:t>»</w:t>
      </w:r>
      <w:r w:rsidRPr="004D37DB">
        <w:rPr>
          <w:lang w:val="de-CH"/>
        </w:rPr>
        <w:t xml:space="preserve"> (z. B. Erzählung, Bericht, Sachtext)</w:t>
      </w:r>
    </w:p>
    <w:p w14:paraId="3BC0BF27" w14:textId="77777777" w:rsidR="0011646A" w:rsidRPr="004D37DB" w:rsidRDefault="0011646A" w:rsidP="0011646A">
      <w:pPr>
        <w:rPr>
          <w:lang w:val="de-CH"/>
        </w:rPr>
      </w:pPr>
      <w:r w:rsidRPr="004D37DB">
        <w:rPr>
          <w:lang w:val="de-CH"/>
        </w:rPr>
        <w:t>##Erstelle anschliessend drei Versionen des Textes:</w:t>
      </w:r>
    </w:p>
    <w:p w14:paraId="6C71FDA1" w14:textId="77777777" w:rsidR="0011646A" w:rsidRPr="004D37DB" w:rsidRDefault="0011646A" w:rsidP="0011646A">
      <w:pPr>
        <w:spacing w:before="360" w:after="0" w:line="240" w:lineRule="auto"/>
        <w:rPr>
          <w:b/>
          <w:bCs/>
          <w:lang w:val="de-CH"/>
        </w:rPr>
      </w:pPr>
      <w:r w:rsidRPr="004D37DB">
        <w:rPr>
          <w:b/>
          <w:bCs/>
          <w:lang w:val="de-CH"/>
        </w:rPr>
        <w:t>###Einfache Version (100 bis 120 Wörter):</w:t>
      </w:r>
    </w:p>
    <w:p w14:paraId="6C1BE7BF" w14:textId="77777777" w:rsidR="0011646A" w:rsidRPr="004D37DB" w:rsidRDefault="0011646A" w:rsidP="0011646A">
      <w:pPr>
        <w:rPr>
          <w:lang w:val="de-CH"/>
        </w:rPr>
      </w:pPr>
      <w:r w:rsidRPr="004D37DB">
        <w:rPr>
          <w:lang w:val="de-CH"/>
        </w:rPr>
        <w:t>+ Kurze, einfache Sätze (überwiegend Hauptsätze)</w:t>
      </w:r>
    </w:p>
    <w:p w14:paraId="059677B6" w14:textId="77777777" w:rsidR="0011646A" w:rsidRPr="004D37DB" w:rsidRDefault="0011646A" w:rsidP="0011646A">
      <w:pPr>
        <w:rPr>
          <w:lang w:val="de-CH"/>
        </w:rPr>
      </w:pPr>
      <w:r w:rsidRPr="004D37DB">
        <w:rPr>
          <w:lang w:val="de-CH"/>
        </w:rPr>
        <w:t>+ Einfacher Wortschatz</w:t>
      </w:r>
    </w:p>
    <w:p w14:paraId="787B3530" w14:textId="77777777" w:rsidR="0011646A" w:rsidRPr="004D37DB" w:rsidRDefault="0011646A" w:rsidP="0011646A">
      <w:pPr>
        <w:rPr>
          <w:lang w:val="de-CH"/>
        </w:rPr>
      </w:pPr>
      <w:r w:rsidRPr="004D37DB">
        <w:rPr>
          <w:lang w:val="de-CH"/>
        </w:rPr>
        <w:t>+ Keine Fremdwörter, Fachbegriffe oder veraltete Ausdrücke</w:t>
      </w:r>
    </w:p>
    <w:p w14:paraId="29B47BDC" w14:textId="77777777" w:rsidR="0011646A" w:rsidRPr="004D37DB" w:rsidRDefault="0011646A" w:rsidP="0011646A">
      <w:pPr>
        <w:rPr>
          <w:lang w:val="de-CH"/>
        </w:rPr>
      </w:pPr>
      <w:r w:rsidRPr="004D37DB">
        <w:rPr>
          <w:lang w:val="de-CH"/>
        </w:rPr>
        <w:t>+ Eine Liste schwieriger Wörter zur Vorentlastung (mind. 10 Wörter), die vorab erklärt werden müssen. Halte diese Erklärungen einfach und kurz, verwende sehr einfache Wörter</w:t>
      </w:r>
    </w:p>
    <w:p w14:paraId="0C005F7F" w14:textId="77777777" w:rsidR="0011646A" w:rsidRPr="004D37DB" w:rsidRDefault="0011646A" w:rsidP="0011646A">
      <w:pPr>
        <w:rPr>
          <w:lang w:val="de-CH"/>
        </w:rPr>
      </w:pPr>
      <w:r w:rsidRPr="004D37DB">
        <w:rPr>
          <w:lang w:val="de-CH"/>
        </w:rPr>
        <w:t xml:space="preserve">+ Stelle mir danach die Frage: </w:t>
      </w:r>
      <w:r>
        <w:rPr>
          <w:b/>
          <w:bCs/>
          <w:lang w:val="de-CH"/>
        </w:rPr>
        <w:t>«</w:t>
      </w:r>
      <w:r w:rsidRPr="004D37DB">
        <w:rPr>
          <w:b/>
          <w:bCs/>
          <w:lang w:val="de-CH"/>
        </w:rPr>
        <w:t>Soll ich den Text überarbeiten (A) oder kann ich weiterfahren (B)?</w:t>
      </w:r>
      <w:r>
        <w:rPr>
          <w:b/>
          <w:bCs/>
          <w:lang w:val="de-CH"/>
        </w:rPr>
        <w:t>»</w:t>
      </w:r>
      <w:r w:rsidRPr="004D37DB">
        <w:rPr>
          <w:lang w:val="de-CH"/>
        </w:rPr>
        <w:t xml:space="preserve"> und warte </w:t>
      </w:r>
      <w:r>
        <w:rPr>
          <w:lang w:val="de-CH"/>
        </w:rPr>
        <w:t xml:space="preserve">unbedingt </w:t>
      </w:r>
      <w:r w:rsidRPr="004D37DB">
        <w:rPr>
          <w:lang w:val="de-CH"/>
        </w:rPr>
        <w:t>auf meine Antwort.</w:t>
      </w:r>
    </w:p>
    <w:p w14:paraId="055C43F0" w14:textId="77777777" w:rsidR="0011646A" w:rsidRPr="004D37DB" w:rsidRDefault="0011646A" w:rsidP="0011646A">
      <w:pPr>
        <w:spacing w:before="360" w:after="0" w:line="240" w:lineRule="auto"/>
        <w:rPr>
          <w:b/>
          <w:bCs/>
          <w:lang w:val="de-CH"/>
        </w:rPr>
      </w:pPr>
      <w:r w:rsidRPr="004D37DB">
        <w:rPr>
          <w:b/>
          <w:bCs/>
          <w:lang w:val="de-CH"/>
        </w:rPr>
        <w:t>###Mittlere Version (200 bis 220 Wörter):</w:t>
      </w:r>
    </w:p>
    <w:p w14:paraId="3FA6F586" w14:textId="77777777" w:rsidR="0011646A" w:rsidRPr="004D37DB" w:rsidRDefault="0011646A" w:rsidP="0011646A">
      <w:pPr>
        <w:rPr>
          <w:lang w:val="de-CH"/>
        </w:rPr>
      </w:pPr>
      <w:r w:rsidRPr="004D37DB">
        <w:rPr>
          <w:lang w:val="de-CH"/>
        </w:rPr>
        <w:t>+ Anspruchsvollere Satzstrukturen mit Nebensätzen</w:t>
      </w:r>
    </w:p>
    <w:p w14:paraId="0325FD62" w14:textId="77777777" w:rsidR="0011646A" w:rsidRPr="004D37DB" w:rsidRDefault="0011646A" w:rsidP="0011646A">
      <w:pPr>
        <w:rPr>
          <w:lang w:val="de-CH"/>
        </w:rPr>
      </w:pPr>
      <w:r w:rsidRPr="004D37DB">
        <w:rPr>
          <w:lang w:val="de-CH"/>
        </w:rPr>
        <w:t>+ Breiter, stufengerechter Wortschatz</w:t>
      </w:r>
    </w:p>
    <w:p w14:paraId="63765B10" w14:textId="77777777" w:rsidR="0011646A" w:rsidRPr="004D37DB" w:rsidRDefault="0011646A" w:rsidP="0011646A">
      <w:pPr>
        <w:rPr>
          <w:lang w:val="de-CH"/>
        </w:rPr>
      </w:pPr>
      <w:r w:rsidRPr="004D37DB">
        <w:rPr>
          <w:lang w:val="de-CH"/>
        </w:rPr>
        <w:t>+ Fachbegriffe oder Fremdwörter, falls sinnvoll</w:t>
      </w:r>
    </w:p>
    <w:p w14:paraId="4E905313" w14:textId="77777777" w:rsidR="0011646A" w:rsidRPr="004D37DB" w:rsidRDefault="0011646A" w:rsidP="0011646A">
      <w:pPr>
        <w:rPr>
          <w:lang w:val="de-CH"/>
        </w:rPr>
      </w:pPr>
      <w:r w:rsidRPr="004D37DB">
        <w:rPr>
          <w:lang w:val="de-CH"/>
        </w:rPr>
        <w:t>+ Eine Liste mit mindestens 15 schwierigen Wörter mit kurzen, anschaulichen Erklärungen und Beispielsätzen zur eigenständigen Erarbeitung. Verwende dazu Alltagswortschatz und mache ganze Sätze mit Beispielen.</w:t>
      </w:r>
    </w:p>
    <w:p w14:paraId="11CFDDB7" w14:textId="77777777" w:rsidR="0011646A" w:rsidRPr="004D37DB" w:rsidRDefault="0011646A" w:rsidP="0011646A">
      <w:pPr>
        <w:rPr>
          <w:lang w:val="de-CH"/>
        </w:rPr>
      </w:pPr>
      <w:r w:rsidRPr="004D37DB">
        <w:rPr>
          <w:lang w:val="de-CH"/>
        </w:rPr>
        <w:lastRenderedPageBreak/>
        <w:t xml:space="preserve">+ Stelle mir danach die Frage: </w:t>
      </w:r>
      <w:r>
        <w:rPr>
          <w:b/>
          <w:bCs/>
          <w:lang w:val="de-CH"/>
        </w:rPr>
        <w:t>«</w:t>
      </w:r>
      <w:r w:rsidRPr="004D37DB">
        <w:rPr>
          <w:b/>
          <w:bCs/>
          <w:lang w:val="de-CH"/>
        </w:rPr>
        <w:t>Soll ich den Text überarbeiten (A) oder kann ich weiterfahren (B)?</w:t>
      </w:r>
      <w:r>
        <w:rPr>
          <w:b/>
          <w:bCs/>
          <w:lang w:val="de-CH"/>
        </w:rPr>
        <w:t>»</w:t>
      </w:r>
      <w:r w:rsidRPr="004D37DB">
        <w:rPr>
          <w:lang w:val="de-CH"/>
        </w:rPr>
        <w:t xml:space="preserve"> und warte auf meine Antwort. Das Abwarten der Antwort ist erfolgskritisch.</w:t>
      </w:r>
    </w:p>
    <w:p w14:paraId="6E7978D7" w14:textId="77777777" w:rsidR="0011646A" w:rsidRPr="004D37DB" w:rsidRDefault="0011646A" w:rsidP="0011646A">
      <w:pPr>
        <w:spacing w:before="360" w:after="0" w:line="240" w:lineRule="auto"/>
        <w:rPr>
          <w:b/>
          <w:bCs/>
          <w:lang w:val="de-CH"/>
        </w:rPr>
      </w:pPr>
      <w:r w:rsidRPr="004D37DB">
        <w:rPr>
          <w:b/>
          <w:bCs/>
          <w:lang w:val="de-CH"/>
        </w:rPr>
        <w:t>###Schwierige Version (400 bis 450 Wörter):</w:t>
      </w:r>
    </w:p>
    <w:p w14:paraId="451DB542" w14:textId="77777777" w:rsidR="0011646A" w:rsidRPr="004D37DB" w:rsidRDefault="0011646A" w:rsidP="0011646A">
      <w:pPr>
        <w:rPr>
          <w:lang w:val="de-CH"/>
        </w:rPr>
      </w:pPr>
      <w:r w:rsidRPr="004D37DB">
        <w:rPr>
          <w:lang w:val="de-CH"/>
        </w:rPr>
        <w:t>+ Komplexe Satzstrukturen, auch verschachtelte Sätze</w:t>
      </w:r>
    </w:p>
    <w:p w14:paraId="1FBF8736" w14:textId="77777777" w:rsidR="0011646A" w:rsidRPr="004D37DB" w:rsidRDefault="0011646A" w:rsidP="0011646A">
      <w:pPr>
        <w:rPr>
          <w:lang w:val="de-CH"/>
        </w:rPr>
      </w:pPr>
      <w:r w:rsidRPr="004D37DB">
        <w:rPr>
          <w:lang w:val="de-CH"/>
        </w:rPr>
        <w:t>+ Fachbegriffe, Fremdwörter und seltene oder veraltete Begriffe, falls passend</w:t>
      </w:r>
    </w:p>
    <w:p w14:paraId="11B2DB1E" w14:textId="77777777" w:rsidR="0011646A" w:rsidRPr="004D37DB" w:rsidRDefault="0011646A" w:rsidP="0011646A">
      <w:pPr>
        <w:rPr>
          <w:lang w:val="de-CH"/>
        </w:rPr>
      </w:pPr>
      <w:r w:rsidRPr="004D37DB">
        <w:rPr>
          <w:lang w:val="de-CH"/>
        </w:rPr>
        <w:t>+ Ein Glossar mit ausführlichen, sachlichen Worterklärungen, das mindestens 20 Wörter umfasst</w:t>
      </w:r>
    </w:p>
    <w:p w14:paraId="158CBFBB" w14:textId="77777777" w:rsidR="0011646A" w:rsidRPr="004D37DB" w:rsidRDefault="0011646A" w:rsidP="0011646A">
      <w:pPr>
        <w:spacing w:before="360" w:after="0" w:line="240" w:lineRule="auto"/>
        <w:rPr>
          <w:b/>
          <w:bCs/>
          <w:lang w:val="de-CH"/>
        </w:rPr>
      </w:pPr>
      <w:r w:rsidRPr="004D37DB">
        <w:rPr>
          <w:b/>
          <w:bCs/>
          <w:lang w:val="de-CH"/>
        </w:rPr>
        <w:t>#Thema:</w:t>
      </w:r>
    </w:p>
    <w:p w14:paraId="53A41464" w14:textId="77777777" w:rsidR="0011646A" w:rsidRPr="004D37DB" w:rsidRDefault="0011646A" w:rsidP="0011646A">
      <w:pPr>
        <w:rPr>
          <w:lang w:val="de-CH"/>
        </w:rPr>
      </w:pPr>
      <w:r w:rsidRPr="004D37DB">
        <w:rPr>
          <w:lang w:val="de-CH"/>
        </w:rPr>
        <w:t>Wird von der Nutzerin bzw. vom Nutzer eingegeben</w:t>
      </w:r>
    </w:p>
    <w:p w14:paraId="58AF27A7" w14:textId="77777777" w:rsidR="0011646A" w:rsidRPr="004D37DB" w:rsidRDefault="0011646A" w:rsidP="0011646A">
      <w:pPr>
        <w:spacing w:before="360" w:after="0" w:line="240" w:lineRule="auto"/>
        <w:rPr>
          <w:b/>
          <w:bCs/>
          <w:lang w:val="de-CH"/>
        </w:rPr>
      </w:pPr>
      <w:r w:rsidRPr="004D37DB">
        <w:rPr>
          <w:b/>
          <w:bCs/>
          <w:lang w:val="de-CH"/>
        </w:rPr>
        <w:t>#Tonalität:</w:t>
      </w:r>
    </w:p>
    <w:p w14:paraId="52911E03" w14:textId="77777777" w:rsidR="0011646A" w:rsidRPr="004D37DB" w:rsidRDefault="0011646A" w:rsidP="0011646A">
      <w:pPr>
        <w:rPr>
          <w:lang w:val="de-CH"/>
        </w:rPr>
      </w:pPr>
      <w:r w:rsidRPr="004D37DB">
        <w:rPr>
          <w:lang w:val="de-CH"/>
        </w:rPr>
        <w:t xml:space="preserve">Sachlich, professionell, aber an das jeweilige Leselevel und an die Art des Textes angepasst – so dürfen Geschichten durchaus auch humorvoll </w:t>
      </w:r>
      <w:r>
        <w:rPr>
          <w:lang w:val="de-CH"/>
        </w:rPr>
        <w:t xml:space="preserve">oder poetisch </w:t>
      </w:r>
      <w:r w:rsidRPr="004D37DB">
        <w:rPr>
          <w:lang w:val="de-CH"/>
        </w:rPr>
        <w:t>sein</w:t>
      </w:r>
    </w:p>
    <w:p w14:paraId="24394BF5" w14:textId="77777777" w:rsidR="0011646A" w:rsidRPr="004D37DB" w:rsidRDefault="0011646A" w:rsidP="0011646A">
      <w:pPr>
        <w:spacing w:before="360" w:after="0" w:line="240" w:lineRule="auto"/>
        <w:rPr>
          <w:b/>
          <w:bCs/>
          <w:lang w:val="de-CH"/>
        </w:rPr>
      </w:pPr>
      <w:r w:rsidRPr="004D37DB">
        <w:rPr>
          <w:b/>
          <w:bCs/>
          <w:lang w:val="de-CH"/>
        </w:rPr>
        <w:t>#Kontext &amp; Anforderungen:</w:t>
      </w:r>
    </w:p>
    <w:p w14:paraId="4523BAF0" w14:textId="77777777" w:rsidR="0011646A" w:rsidRPr="004D37DB" w:rsidRDefault="0011646A" w:rsidP="0011646A">
      <w:pPr>
        <w:rPr>
          <w:lang w:val="de-CH"/>
        </w:rPr>
      </w:pPr>
      <w:r w:rsidRPr="004D37DB">
        <w:rPr>
          <w:lang w:val="de-CH"/>
        </w:rPr>
        <w:t>+ Die drei generierten Texte müssen inhaltlich identisch sein, aber sprachlich dem jeweiligen Niveau entsprechen.</w:t>
      </w:r>
    </w:p>
    <w:p w14:paraId="06C7673A" w14:textId="77777777" w:rsidR="0011646A" w:rsidRPr="004D37DB" w:rsidRDefault="0011646A" w:rsidP="0011646A">
      <w:pPr>
        <w:rPr>
          <w:lang w:val="de-CH"/>
        </w:rPr>
      </w:pPr>
      <w:r w:rsidRPr="004D37DB">
        <w:rPr>
          <w:lang w:val="de-CH"/>
        </w:rPr>
        <w:t>+ Jede Textversion muss in sich kohärent, verständlich und gut strukturiert sein.</w:t>
      </w:r>
    </w:p>
    <w:p w14:paraId="2ACFCDF9" w14:textId="77777777" w:rsidR="0011646A" w:rsidRPr="004D37DB" w:rsidRDefault="0011646A" w:rsidP="0011646A">
      <w:pPr>
        <w:rPr>
          <w:lang w:val="de-CH"/>
        </w:rPr>
      </w:pPr>
      <w:r w:rsidRPr="004D37DB">
        <w:rPr>
          <w:lang w:val="de-CH"/>
        </w:rPr>
        <w:t>+ Die generierten Wortlisten dürfen nur Wörter umfassen, die tatsächlich im entsprechenden Text vorkommen</w:t>
      </w:r>
      <w:r>
        <w:rPr>
          <w:lang w:val="de-CH"/>
        </w:rPr>
        <w:t xml:space="preserve"> und für Schülerinnen und Schüler des entsprechenden Alters und Niveaus sinnvoll sind</w:t>
      </w:r>
      <w:r w:rsidRPr="004D37DB">
        <w:rPr>
          <w:lang w:val="de-CH"/>
        </w:rPr>
        <w:t>.</w:t>
      </w:r>
    </w:p>
    <w:p w14:paraId="011DA240" w14:textId="77777777" w:rsidR="0011646A" w:rsidRPr="004D37DB" w:rsidRDefault="0011646A" w:rsidP="0011646A">
      <w:pPr>
        <w:spacing w:before="360" w:after="0" w:line="240" w:lineRule="auto"/>
        <w:rPr>
          <w:b/>
          <w:bCs/>
          <w:lang w:val="de-CH"/>
        </w:rPr>
      </w:pPr>
      <w:r w:rsidRPr="004D37DB">
        <w:rPr>
          <w:b/>
          <w:bCs/>
          <w:lang w:val="de-CH"/>
        </w:rPr>
        <w:t>#Outputformat:</w:t>
      </w:r>
    </w:p>
    <w:p w14:paraId="68E62E17" w14:textId="77777777" w:rsidR="0011646A" w:rsidRPr="004D37DB" w:rsidRDefault="0011646A" w:rsidP="0011646A">
      <w:pPr>
        <w:rPr>
          <w:lang w:val="de-CH"/>
        </w:rPr>
      </w:pPr>
      <w:r w:rsidRPr="004D37DB">
        <w:rPr>
          <w:lang w:val="de-CH"/>
        </w:rPr>
        <w:t xml:space="preserve">+ Drei </w:t>
      </w:r>
      <w:r>
        <w:rPr>
          <w:lang w:val="de-CH"/>
        </w:rPr>
        <w:t xml:space="preserve">von der Komplexität her </w:t>
      </w:r>
      <w:r w:rsidRPr="004D37DB">
        <w:rPr>
          <w:lang w:val="de-CH"/>
        </w:rPr>
        <w:t>aufeinander aufbauende Textvarianten</w:t>
      </w:r>
    </w:p>
    <w:p w14:paraId="61831513" w14:textId="77777777" w:rsidR="0011646A" w:rsidRPr="004D37DB" w:rsidRDefault="0011646A" w:rsidP="0011646A">
      <w:pPr>
        <w:rPr>
          <w:lang w:val="de-CH"/>
        </w:rPr>
      </w:pPr>
      <w:r w:rsidRPr="004D37DB">
        <w:rPr>
          <w:lang w:val="de-CH"/>
        </w:rPr>
        <w:t>+ Listen mit schwierigen Wörtern und Erklärungen</w:t>
      </w:r>
    </w:p>
    <w:p w14:paraId="7CCC74B5" w14:textId="77777777" w:rsidR="0011646A" w:rsidRPr="004D37DB" w:rsidRDefault="0011646A" w:rsidP="0011646A">
      <w:pPr>
        <w:spacing w:before="360" w:after="0" w:line="240" w:lineRule="auto"/>
        <w:rPr>
          <w:b/>
          <w:bCs/>
          <w:lang w:val="de-CH"/>
        </w:rPr>
      </w:pPr>
      <w:r w:rsidRPr="004D37DB">
        <w:rPr>
          <w:b/>
          <w:bCs/>
          <w:lang w:val="de-CH"/>
        </w:rPr>
        <w:t>#Regeln und Einschränkungen:</w:t>
      </w:r>
    </w:p>
    <w:p w14:paraId="4AA638CB" w14:textId="77777777" w:rsidR="0011646A" w:rsidRPr="004D37DB" w:rsidRDefault="0011646A" w:rsidP="0011646A">
      <w:pPr>
        <w:rPr>
          <w:lang w:val="de-CH"/>
        </w:rPr>
      </w:pPr>
      <w:r w:rsidRPr="004D37DB">
        <w:rPr>
          <w:lang w:val="de-CH"/>
        </w:rPr>
        <w:t>+ Nach jeder Textversion muss eine explizite Rückfrage erfolgen, bevor der nächste Text erstellt wird – das ist erfolgskritisch.</w:t>
      </w:r>
    </w:p>
    <w:p w14:paraId="65DD9318" w14:textId="77777777" w:rsidR="0011646A" w:rsidRPr="004D37DB" w:rsidRDefault="0011646A" w:rsidP="0011646A">
      <w:pPr>
        <w:rPr>
          <w:lang w:val="de-CH"/>
        </w:rPr>
      </w:pPr>
      <w:r w:rsidRPr="004D37DB">
        <w:rPr>
          <w:lang w:val="de-CH"/>
        </w:rPr>
        <w:t>+ Keine unnötigen Wiederholungen oder künstliche Verlängerungen.</w:t>
      </w:r>
    </w:p>
    <w:p w14:paraId="0060E746" w14:textId="77777777" w:rsidR="0011646A" w:rsidRPr="004D37DB" w:rsidRDefault="0011646A" w:rsidP="0011646A">
      <w:pPr>
        <w:rPr>
          <w:lang w:val="de-CH"/>
        </w:rPr>
      </w:pPr>
      <w:r w:rsidRPr="004D37DB">
        <w:rPr>
          <w:lang w:val="de-CH"/>
        </w:rPr>
        <w:t>+ Die Worterklärungen dürfen keine schwierigen Wörter beinhalten, also keine Fremdwörter, keine Fachwörter; nur Wörter, welche die Kinder der Zielstufe aus ihrem Alltag kennen.</w:t>
      </w:r>
    </w:p>
    <w:p w14:paraId="20951CF5" w14:textId="77777777" w:rsidR="0011646A" w:rsidRPr="004D37DB" w:rsidRDefault="0011646A" w:rsidP="0011646A">
      <w:pPr>
        <w:spacing w:before="360" w:after="0" w:line="240" w:lineRule="auto"/>
        <w:rPr>
          <w:b/>
          <w:bCs/>
          <w:lang w:val="de-CH"/>
        </w:rPr>
      </w:pPr>
      <w:r w:rsidRPr="004D37DB">
        <w:rPr>
          <w:b/>
          <w:bCs/>
          <w:lang w:val="de-CH"/>
        </w:rPr>
        <w:t>#Qualitätskriterien:</w:t>
      </w:r>
    </w:p>
    <w:p w14:paraId="1384A326" w14:textId="77777777" w:rsidR="0011646A" w:rsidRPr="004D37DB" w:rsidRDefault="0011646A" w:rsidP="0011646A">
      <w:pPr>
        <w:spacing w:after="120" w:line="240" w:lineRule="auto"/>
        <w:contextualSpacing/>
        <w:rPr>
          <w:lang w:val="de-CH"/>
        </w:rPr>
      </w:pPr>
      <w:r w:rsidRPr="004D37DB">
        <w:rPr>
          <w:lang w:val="de-CH"/>
        </w:rPr>
        <w:t>+ Verständlichkeit für die Zielgruppe</w:t>
      </w:r>
    </w:p>
    <w:p w14:paraId="627396E2" w14:textId="77777777" w:rsidR="0011646A" w:rsidRPr="004D37DB" w:rsidRDefault="0011646A" w:rsidP="0011646A">
      <w:pPr>
        <w:spacing w:after="120" w:line="240" w:lineRule="auto"/>
        <w:contextualSpacing/>
        <w:rPr>
          <w:lang w:val="de-CH"/>
        </w:rPr>
      </w:pPr>
      <w:r w:rsidRPr="004D37DB">
        <w:rPr>
          <w:lang w:val="de-CH"/>
        </w:rPr>
        <w:t>+ Sprachliche Korrektheit und altersgerechte Wortwahl, Schweizer Rechtschreibung/Tastatur</w:t>
      </w:r>
    </w:p>
    <w:p w14:paraId="07705125" w14:textId="77777777" w:rsidR="0011646A" w:rsidRPr="004D37DB" w:rsidRDefault="0011646A" w:rsidP="0011646A">
      <w:pPr>
        <w:spacing w:after="120" w:line="240" w:lineRule="auto"/>
        <w:contextualSpacing/>
        <w:rPr>
          <w:lang w:val="de-CH"/>
        </w:rPr>
      </w:pPr>
      <w:r w:rsidRPr="004D37DB">
        <w:rPr>
          <w:lang w:val="de-CH"/>
        </w:rPr>
        <w:t>+ Didaktische Aufbereitung der schwierigen Wörter</w:t>
      </w:r>
    </w:p>
    <w:p w14:paraId="7AE5A146" w14:textId="77777777" w:rsidR="0011646A" w:rsidRPr="004D37DB" w:rsidRDefault="0011646A" w:rsidP="0011646A">
      <w:pPr>
        <w:spacing w:before="360" w:after="0" w:line="240" w:lineRule="auto"/>
        <w:rPr>
          <w:b/>
          <w:bCs/>
          <w:lang w:val="de-CH"/>
        </w:rPr>
      </w:pPr>
      <w:r w:rsidRPr="004D37DB">
        <w:rPr>
          <w:b/>
          <w:bCs/>
          <w:lang w:val="de-CH"/>
        </w:rPr>
        <w:t>#Zielgruppe:</w:t>
      </w:r>
    </w:p>
    <w:p w14:paraId="5668FA68" w14:textId="77777777" w:rsidR="0011646A" w:rsidRPr="004D37DB" w:rsidRDefault="0011646A" w:rsidP="0011646A">
      <w:pPr>
        <w:rPr>
          <w:lang w:val="de-CH"/>
        </w:rPr>
      </w:pPr>
      <w:r w:rsidRPr="004D37DB">
        <w:rPr>
          <w:lang w:val="de-CH"/>
        </w:rPr>
        <w:t>Lehrkräfte, die differenzierte Lesetexte für den Unterricht benötigen – und letztlich Schülerinnen und Schüler, die etwas lernen wollen.</w:t>
      </w:r>
    </w:p>
    <w:p w14:paraId="3C6F1AA8" w14:textId="6F2B2BE1" w:rsidR="00DB0C1B" w:rsidRPr="000D664E" w:rsidRDefault="00DB0C1B" w:rsidP="0011646A">
      <w:pPr>
        <w:jc w:val="left"/>
        <w:rPr>
          <w:rFonts w:ascii="Myriad Pro" w:hAnsi="Myriad Pro"/>
          <w:lang w:val="de-CH"/>
        </w:rPr>
      </w:pPr>
      <w:hyperlink r:id="rId7" w:history="1">
        <w:r w:rsidRPr="001F6FDB">
          <w:rPr>
            <w:rStyle w:val="Hyperlink"/>
            <w:rFonts w:ascii="Myriad Pro" w:hAnsi="Myriad Pro"/>
            <w:sz w:val="24"/>
            <w:szCs w:val="24"/>
          </w:rPr>
          <w:t>futurino.ch</w:t>
        </w:r>
      </w:hyperlink>
    </w:p>
    <w:bookmarkEnd w:id="0"/>
    <w:bookmarkEnd w:id="1"/>
    <w:p w14:paraId="56CC235B" w14:textId="25EB9453" w:rsidR="00DB0C1B" w:rsidRPr="00956FC0" w:rsidRDefault="00DB0C1B" w:rsidP="00DB0C1B">
      <w:pPr>
        <w:jc w:val="center"/>
      </w:pPr>
    </w:p>
    <w:sectPr w:rsidR="00DB0C1B" w:rsidRPr="00956FC0" w:rsidSect="00D2301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3385" w14:textId="77777777" w:rsidR="002154C0" w:rsidRDefault="002154C0" w:rsidP="00A26E00">
      <w:pPr>
        <w:spacing w:after="0" w:line="240" w:lineRule="auto"/>
      </w:pPr>
      <w:r>
        <w:separator/>
      </w:r>
    </w:p>
  </w:endnote>
  <w:endnote w:type="continuationSeparator" w:id="0">
    <w:p w14:paraId="297E37B8" w14:textId="77777777" w:rsidR="002154C0" w:rsidRDefault="002154C0" w:rsidP="00A2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EB039" w14:textId="587E934B" w:rsidR="00DE27E4" w:rsidRPr="00DE27E4" w:rsidRDefault="00DE27E4" w:rsidP="00DE27E4">
    <w:pPr>
      <w:pStyle w:val="Fuzeile"/>
      <w:pBdr>
        <w:top w:val="single" w:sz="6" w:space="1" w:color="034C8C"/>
      </w:pBdr>
      <w:rPr>
        <w:rFonts w:ascii="Myriad Pro" w:hAnsi="Myriad Pro"/>
        <w:color w:val="034C8C"/>
        <w:sz w:val="20"/>
        <w:szCs w:val="20"/>
      </w:rPr>
    </w:pPr>
    <w:r w:rsidRPr="002955F0">
      <w:rPr>
        <w:rFonts w:ascii="Myriad Pro" w:hAnsi="Myriad Pro"/>
        <w:color w:val="034C8C"/>
        <w:sz w:val="20"/>
        <w:szCs w:val="20"/>
      </w:rPr>
      <w:t xml:space="preserve">© 2025 </w:t>
    </w:r>
    <w:r w:rsidRPr="002955F0">
      <w:rPr>
        <w:rFonts w:ascii="Myriad Pro" w:hAnsi="Myriad Pro"/>
        <w:color w:val="034C8C"/>
        <w:sz w:val="20"/>
        <w:szCs w:val="20"/>
      </w:rPr>
      <w:tab/>
      <w:t>futurino.ch</w:t>
    </w:r>
    <w:r w:rsidRPr="002955F0">
      <w:rPr>
        <w:rFonts w:ascii="Myriad Pro" w:hAnsi="Myriad Pro"/>
        <w:color w:val="034C8C"/>
        <w:sz w:val="20"/>
        <w:szCs w:val="20"/>
      </w:rPr>
      <w:tab/>
      <w:t xml:space="preserve">Seite </w:t>
    </w:r>
    <w:r w:rsidRPr="005F35FB">
      <w:rPr>
        <w:rFonts w:ascii="Myriad Pro" w:hAnsi="Myriad Pro"/>
        <w:color w:val="034C8C"/>
        <w:sz w:val="20"/>
        <w:szCs w:val="20"/>
      </w:rPr>
      <w:fldChar w:fldCharType="begin"/>
    </w:r>
    <w:r w:rsidRPr="005F35FB">
      <w:rPr>
        <w:rFonts w:ascii="Myriad Pro" w:hAnsi="Myriad Pro"/>
        <w:color w:val="034C8C"/>
        <w:sz w:val="20"/>
        <w:szCs w:val="20"/>
      </w:rPr>
      <w:instrText>PAGE   \* MERGEFORMAT</w:instrText>
    </w:r>
    <w:r w:rsidRPr="005F35FB">
      <w:rPr>
        <w:rFonts w:ascii="Myriad Pro" w:hAnsi="Myriad Pro"/>
        <w:color w:val="034C8C"/>
        <w:sz w:val="20"/>
        <w:szCs w:val="20"/>
      </w:rPr>
      <w:fldChar w:fldCharType="separate"/>
    </w:r>
    <w:r>
      <w:rPr>
        <w:rFonts w:ascii="Myriad Pro" w:hAnsi="Myriad Pro"/>
        <w:color w:val="034C8C"/>
        <w:sz w:val="20"/>
        <w:szCs w:val="20"/>
      </w:rPr>
      <w:t>1</w:t>
    </w:r>
    <w:r w:rsidRPr="005F35FB">
      <w:rPr>
        <w:rFonts w:ascii="Myriad Pro" w:hAnsi="Myriad Pro"/>
        <w:color w:val="034C8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85E3" w14:textId="77777777" w:rsidR="002154C0" w:rsidRDefault="002154C0" w:rsidP="00A26E00">
      <w:pPr>
        <w:spacing w:after="0" w:line="240" w:lineRule="auto"/>
      </w:pPr>
      <w:r>
        <w:separator/>
      </w:r>
    </w:p>
  </w:footnote>
  <w:footnote w:type="continuationSeparator" w:id="0">
    <w:p w14:paraId="032DA997" w14:textId="77777777" w:rsidR="002154C0" w:rsidRDefault="002154C0" w:rsidP="00A2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0" w:type="dxa"/>
      </w:tblCellMar>
      <w:tblLook w:val="04A0" w:firstRow="1" w:lastRow="0" w:firstColumn="1" w:lastColumn="0" w:noHBand="0" w:noVBand="1"/>
    </w:tblPr>
    <w:tblGrid>
      <w:gridCol w:w="3020"/>
      <w:gridCol w:w="3021"/>
      <w:gridCol w:w="3315"/>
    </w:tblGrid>
    <w:tr w:rsidR="00DE27E4" w:rsidRPr="00F51BF5" w14:paraId="3D0D6396" w14:textId="77777777" w:rsidTr="007917B6">
      <w:tc>
        <w:tcPr>
          <w:tcW w:w="3020" w:type="dxa"/>
          <w:vMerge w:val="restart"/>
        </w:tcPr>
        <w:p w14:paraId="22663DA4" w14:textId="77777777" w:rsidR="00DE27E4" w:rsidRDefault="00DE27E4" w:rsidP="00DE27E4">
          <w:pPr>
            <w:pStyle w:val="Kopfzeile"/>
          </w:pPr>
          <w:r>
            <w:rPr>
              <w:noProof/>
            </w:rPr>
            <w:drawing>
              <wp:inline distT="0" distB="0" distL="0" distR="0" wp14:anchorId="347D426A" wp14:editId="4469995A">
                <wp:extent cx="1720546" cy="375781"/>
                <wp:effectExtent l="0" t="0" r="0" b="5715"/>
                <wp:docPr id="280263727" name="Grafik 1" descr="Ein Bild, das Mond,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60041" name="Grafik 1" descr="Ein Bild, das Mond, Schrift,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94" cy="412331"/>
                        </a:xfrm>
                        <a:prstGeom prst="rect">
                          <a:avLst/>
                        </a:prstGeom>
                        <a:noFill/>
                        <a:ln>
                          <a:noFill/>
                        </a:ln>
                      </pic:spPr>
                    </pic:pic>
                  </a:graphicData>
                </a:graphic>
              </wp:inline>
            </w:drawing>
          </w:r>
        </w:p>
      </w:tc>
      <w:tc>
        <w:tcPr>
          <w:tcW w:w="3021" w:type="dxa"/>
          <w:tcBorders>
            <w:bottom w:val="single" w:sz="12" w:space="0" w:color="034C8C"/>
          </w:tcBorders>
        </w:tcPr>
        <w:p w14:paraId="47578E66" w14:textId="77777777" w:rsidR="00DE27E4" w:rsidRDefault="00DE27E4" w:rsidP="00DE27E4">
          <w:pPr>
            <w:pStyle w:val="Kopfzeile"/>
          </w:pPr>
        </w:p>
      </w:tc>
      <w:tc>
        <w:tcPr>
          <w:tcW w:w="3315" w:type="dxa"/>
          <w:tcBorders>
            <w:bottom w:val="single" w:sz="12" w:space="0" w:color="034C8C"/>
          </w:tcBorders>
        </w:tcPr>
        <w:p w14:paraId="04FEC662" w14:textId="77777777" w:rsidR="00DE27E4" w:rsidRPr="002955F0" w:rsidRDefault="00DE27E4" w:rsidP="00DE27E4">
          <w:pPr>
            <w:pStyle w:val="Kopfzeile"/>
            <w:jc w:val="right"/>
            <w:rPr>
              <w:rFonts w:ascii="Myriad Pro" w:hAnsi="Myriad Pro"/>
              <w:b/>
              <w:bCs/>
              <w:color w:val="034C8C"/>
              <w:sz w:val="20"/>
              <w:szCs w:val="20"/>
            </w:rPr>
          </w:pPr>
          <w:r w:rsidRPr="002955F0">
            <w:rPr>
              <w:rFonts w:ascii="Myriad Pro" w:hAnsi="Myriad Pro"/>
              <w:b/>
              <w:bCs/>
              <w:color w:val="034C8C"/>
              <w:sz w:val="20"/>
              <w:szCs w:val="20"/>
            </w:rPr>
            <w:t>KI macht Schule</w:t>
          </w:r>
        </w:p>
      </w:tc>
    </w:tr>
    <w:tr w:rsidR="00DE27E4" w:rsidRPr="00F51BF5" w14:paraId="4582582B" w14:textId="77777777" w:rsidTr="007917B6">
      <w:tc>
        <w:tcPr>
          <w:tcW w:w="3020" w:type="dxa"/>
          <w:vMerge/>
        </w:tcPr>
        <w:p w14:paraId="45B23DFE" w14:textId="77777777" w:rsidR="00DE27E4" w:rsidRDefault="00DE27E4" w:rsidP="00DE27E4">
          <w:pPr>
            <w:pStyle w:val="Kopfzeile"/>
          </w:pPr>
        </w:p>
      </w:tc>
      <w:tc>
        <w:tcPr>
          <w:tcW w:w="3021" w:type="dxa"/>
          <w:tcBorders>
            <w:top w:val="single" w:sz="12" w:space="0" w:color="034C8C"/>
          </w:tcBorders>
        </w:tcPr>
        <w:p w14:paraId="62012492" w14:textId="77777777" w:rsidR="00DE27E4" w:rsidRDefault="00DE27E4" w:rsidP="00DE27E4">
          <w:pPr>
            <w:pStyle w:val="Kopfzeile"/>
          </w:pPr>
        </w:p>
      </w:tc>
      <w:tc>
        <w:tcPr>
          <w:tcW w:w="3315" w:type="dxa"/>
          <w:tcBorders>
            <w:top w:val="single" w:sz="12" w:space="0" w:color="034C8C"/>
          </w:tcBorders>
        </w:tcPr>
        <w:p w14:paraId="60E4D313" w14:textId="77777777" w:rsidR="00DE27E4" w:rsidRPr="002955F0" w:rsidRDefault="00DE27E4" w:rsidP="00DE27E4">
          <w:pPr>
            <w:pStyle w:val="Kopfzeile"/>
            <w:jc w:val="right"/>
            <w:rPr>
              <w:rFonts w:ascii="Myriad Pro" w:hAnsi="Myriad Pro"/>
              <w:color w:val="034C8C"/>
              <w:sz w:val="20"/>
              <w:szCs w:val="20"/>
            </w:rPr>
          </w:pPr>
          <w:r w:rsidRPr="002955F0">
            <w:rPr>
              <w:rFonts w:ascii="Myriad Pro" w:hAnsi="Myriad Pro"/>
              <w:color w:val="034C8C"/>
              <w:sz w:val="20"/>
              <w:szCs w:val="20"/>
            </w:rPr>
            <w:t xml:space="preserve">Prompting – Tools – Beispiele  </w:t>
          </w:r>
        </w:p>
      </w:tc>
    </w:tr>
  </w:tbl>
  <w:p w14:paraId="10ACD7DF" w14:textId="77777777" w:rsidR="00DE27E4" w:rsidRDefault="00DE27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24DAE"/>
    <w:multiLevelType w:val="multilevel"/>
    <w:tmpl w:val="2A64864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32142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78"/>
    <w:rsid w:val="00020006"/>
    <w:rsid w:val="00040678"/>
    <w:rsid w:val="00086E48"/>
    <w:rsid w:val="0009548F"/>
    <w:rsid w:val="0011646A"/>
    <w:rsid w:val="00116BEA"/>
    <w:rsid w:val="002154C0"/>
    <w:rsid w:val="002355DF"/>
    <w:rsid w:val="002D091D"/>
    <w:rsid w:val="002D69D0"/>
    <w:rsid w:val="002E0519"/>
    <w:rsid w:val="003576C6"/>
    <w:rsid w:val="0053147F"/>
    <w:rsid w:val="005E4191"/>
    <w:rsid w:val="00606482"/>
    <w:rsid w:val="006070BE"/>
    <w:rsid w:val="00660FB3"/>
    <w:rsid w:val="006634B2"/>
    <w:rsid w:val="006D4EB7"/>
    <w:rsid w:val="006D55E3"/>
    <w:rsid w:val="007505FE"/>
    <w:rsid w:val="00793316"/>
    <w:rsid w:val="007C60D8"/>
    <w:rsid w:val="008322FB"/>
    <w:rsid w:val="008C34DE"/>
    <w:rsid w:val="008D5631"/>
    <w:rsid w:val="00956FC0"/>
    <w:rsid w:val="00A26E00"/>
    <w:rsid w:val="00AC678D"/>
    <w:rsid w:val="00BF1905"/>
    <w:rsid w:val="00CD3E7E"/>
    <w:rsid w:val="00D2301D"/>
    <w:rsid w:val="00D35142"/>
    <w:rsid w:val="00D95D19"/>
    <w:rsid w:val="00DB0C1B"/>
    <w:rsid w:val="00DE27E4"/>
    <w:rsid w:val="00EA3F3B"/>
    <w:rsid w:val="00F169DD"/>
    <w:rsid w:val="00F7101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1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FC0"/>
    <w:pPr>
      <w:jc w:val="both"/>
    </w:pPr>
    <w:rPr>
      <w:rFonts w:ascii="Arial" w:hAnsi="Arial" w:cs="Arial"/>
    </w:rPr>
  </w:style>
  <w:style w:type="paragraph" w:styleId="berschrift1">
    <w:name w:val="heading 1"/>
    <w:basedOn w:val="Standard"/>
    <w:next w:val="Standard"/>
    <w:link w:val="berschrift1Zchn"/>
    <w:uiPriority w:val="9"/>
    <w:qFormat/>
    <w:rsid w:val="00956FC0"/>
    <w:pPr>
      <w:keepNext/>
      <w:keepLines/>
      <w:numPr>
        <w:numId w:val="1"/>
      </w:numPr>
      <w:spacing w:before="480" w:after="240"/>
      <w:ind w:left="431" w:hanging="431"/>
      <w:outlineLvl w:val="0"/>
    </w:pPr>
    <w:rPr>
      <w:rFonts w:eastAsiaTheme="majorEastAsia"/>
      <w:b/>
      <w:bCs/>
      <w:color w:val="000000" w:themeColor="text1"/>
      <w:sz w:val="36"/>
      <w:szCs w:val="36"/>
    </w:rPr>
  </w:style>
  <w:style w:type="paragraph" w:styleId="berschrift2">
    <w:name w:val="heading 2"/>
    <w:basedOn w:val="berschrift1"/>
    <w:next w:val="Standard"/>
    <w:link w:val="berschrift2Zchn"/>
    <w:uiPriority w:val="9"/>
    <w:unhideWhenUsed/>
    <w:qFormat/>
    <w:rsid w:val="00956FC0"/>
    <w:pPr>
      <w:numPr>
        <w:ilvl w:val="1"/>
      </w:numPr>
      <w:outlineLvl w:val="1"/>
    </w:pPr>
    <w:rPr>
      <w:sz w:val="28"/>
      <w:szCs w:val="28"/>
    </w:rPr>
  </w:style>
  <w:style w:type="paragraph" w:styleId="berschrift3">
    <w:name w:val="heading 3"/>
    <w:basedOn w:val="Standard"/>
    <w:next w:val="Standard"/>
    <w:link w:val="berschrift3Zchn"/>
    <w:uiPriority w:val="9"/>
    <w:unhideWhenUsed/>
    <w:qFormat/>
    <w:rsid w:val="00956FC0"/>
    <w:pPr>
      <w:keepNext/>
      <w:keepLines/>
      <w:numPr>
        <w:ilvl w:val="2"/>
        <w:numId w:val="1"/>
      </w:numPr>
      <w:spacing w:before="360" w:after="120"/>
      <w:outlineLvl w:val="2"/>
    </w:pPr>
    <w:rPr>
      <w:rFonts w:eastAsiaTheme="majorEastAsia"/>
      <w:b/>
      <w:bCs/>
      <w:color w:val="000000" w:themeColor="text1"/>
      <w:sz w:val="24"/>
      <w:szCs w:val="24"/>
    </w:rPr>
  </w:style>
  <w:style w:type="paragraph" w:styleId="berschrift4">
    <w:name w:val="heading 4"/>
    <w:basedOn w:val="Standard"/>
    <w:next w:val="Standard"/>
    <w:link w:val="berschrift4Zchn"/>
    <w:uiPriority w:val="9"/>
    <w:unhideWhenUsed/>
    <w:qFormat/>
    <w:rsid w:val="00956FC0"/>
    <w:pPr>
      <w:keepNext/>
      <w:keepLines/>
      <w:spacing w:before="40" w:after="0"/>
      <w:outlineLvl w:val="3"/>
    </w:pPr>
    <w:rPr>
      <w:rFonts w:eastAsiaTheme="majorEastAsia"/>
      <w:b/>
      <w:bCs/>
      <w:color w:val="000000" w:themeColor="text1"/>
    </w:rPr>
  </w:style>
  <w:style w:type="paragraph" w:styleId="berschrift5">
    <w:name w:val="heading 5"/>
    <w:basedOn w:val="Standard"/>
    <w:next w:val="Standard"/>
    <w:link w:val="berschrift5Zchn"/>
    <w:uiPriority w:val="9"/>
    <w:semiHidden/>
    <w:unhideWhenUsed/>
    <w:qFormat/>
    <w:rsid w:val="00956FC0"/>
    <w:pPr>
      <w:keepNext/>
      <w:keepLines/>
      <w:numPr>
        <w:ilvl w:val="4"/>
        <w:numId w:val="1"/>
      </w:numPr>
      <w:spacing w:before="40" w:after="0"/>
      <w:outlineLvl w:val="4"/>
    </w:pPr>
    <w:rPr>
      <w:rFonts w:asciiTheme="majorHAnsi" w:eastAsiaTheme="majorEastAsia" w:hAnsiTheme="maj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6FC0"/>
    <w:pPr>
      <w:keepNext/>
      <w:keepLines/>
      <w:numPr>
        <w:ilvl w:val="5"/>
        <w:numId w:val="1"/>
      </w:numPr>
      <w:spacing w:before="40" w:after="0"/>
      <w:outlineLvl w:val="5"/>
    </w:pPr>
    <w:rPr>
      <w:rFonts w:asciiTheme="majorHAnsi" w:eastAsiaTheme="majorEastAsia" w:hAnsiTheme="majorHAnsi" w:cstheme="majorBidi"/>
      <w:color w:val="0A2F40" w:themeColor="accent1" w:themeShade="7F"/>
    </w:rPr>
  </w:style>
  <w:style w:type="paragraph" w:styleId="berschrift7">
    <w:name w:val="heading 7"/>
    <w:basedOn w:val="Standard"/>
    <w:next w:val="Standard"/>
    <w:link w:val="berschrift7Zchn"/>
    <w:uiPriority w:val="9"/>
    <w:semiHidden/>
    <w:unhideWhenUsed/>
    <w:qFormat/>
    <w:rsid w:val="00956FC0"/>
    <w:pPr>
      <w:keepNext/>
      <w:keepLines/>
      <w:numPr>
        <w:ilvl w:val="6"/>
        <w:numId w:val="1"/>
      </w:numPr>
      <w:spacing w:before="40" w:after="0"/>
      <w:outlineLvl w:val="6"/>
    </w:pPr>
    <w:rPr>
      <w:rFonts w:asciiTheme="majorHAnsi" w:eastAsiaTheme="majorEastAsia" w:hAnsiTheme="majorHAnsi" w:cstheme="majorBidi"/>
      <w:i/>
      <w:iCs/>
      <w:color w:val="0A2F40" w:themeColor="accent1" w:themeShade="7F"/>
    </w:rPr>
  </w:style>
  <w:style w:type="paragraph" w:styleId="berschrift8">
    <w:name w:val="heading 8"/>
    <w:basedOn w:val="Standard"/>
    <w:next w:val="Standard"/>
    <w:link w:val="berschrift8Zchn"/>
    <w:uiPriority w:val="9"/>
    <w:semiHidden/>
    <w:unhideWhenUsed/>
    <w:qFormat/>
    <w:rsid w:val="00956FC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6FC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6FC0"/>
    <w:rPr>
      <w:rFonts w:ascii="Arial" w:eastAsiaTheme="majorEastAsia" w:hAnsi="Arial" w:cs="Arial"/>
      <w:b/>
      <w:bCs/>
      <w:color w:val="000000" w:themeColor="text1"/>
      <w:sz w:val="36"/>
      <w:szCs w:val="36"/>
    </w:rPr>
  </w:style>
  <w:style w:type="character" w:customStyle="1" w:styleId="berschrift2Zchn">
    <w:name w:val="Überschrift 2 Zchn"/>
    <w:basedOn w:val="Absatz-Standardschriftart"/>
    <w:link w:val="berschrift2"/>
    <w:uiPriority w:val="9"/>
    <w:rsid w:val="00956FC0"/>
    <w:rPr>
      <w:rFonts w:ascii="Arial" w:eastAsiaTheme="majorEastAsia" w:hAnsi="Arial" w:cs="Arial"/>
      <w:b/>
      <w:bCs/>
      <w:color w:val="000000" w:themeColor="text1"/>
      <w:sz w:val="28"/>
      <w:szCs w:val="28"/>
    </w:rPr>
  </w:style>
  <w:style w:type="character" w:customStyle="1" w:styleId="berschrift3Zchn">
    <w:name w:val="Überschrift 3 Zchn"/>
    <w:basedOn w:val="Absatz-Standardschriftart"/>
    <w:link w:val="berschrift3"/>
    <w:uiPriority w:val="9"/>
    <w:rsid w:val="00956FC0"/>
    <w:rPr>
      <w:rFonts w:ascii="Arial" w:eastAsiaTheme="majorEastAsia" w:hAnsi="Arial" w:cs="Arial"/>
      <w:b/>
      <w:bCs/>
      <w:color w:val="000000" w:themeColor="text1"/>
      <w:sz w:val="24"/>
      <w:szCs w:val="24"/>
    </w:rPr>
  </w:style>
  <w:style w:type="character" w:customStyle="1" w:styleId="berschrift4Zchn">
    <w:name w:val="Überschrift 4 Zchn"/>
    <w:basedOn w:val="Absatz-Standardschriftart"/>
    <w:link w:val="berschrift4"/>
    <w:uiPriority w:val="9"/>
    <w:rsid w:val="00956FC0"/>
    <w:rPr>
      <w:rFonts w:ascii="Arial" w:eastAsiaTheme="majorEastAsia" w:hAnsi="Arial" w:cs="Arial"/>
      <w:b/>
      <w:bCs/>
      <w:color w:val="000000" w:themeColor="text1"/>
    </w:rPr>
  </w:style>
  <w:style w:type="character" w:customStyle="1" w:styleId="berschrift5Zchn">
    <w:name w:val="Überschrift 5 Zchn"/>
    <w:basedOn w:val="Absatz-Standardschriftart"/>
    <w:link w:val="berschrift5"/>
    <w:uiPriority w:val="9"/>
    <w:semiHidden/>
    <w:rsid w:val="00956FC0"/>
    <w:rPr>
      <w:rFonts w:asciiTheme="majorHAnsi" w:eastAsiaTheme="majorEastAsia" w:hAnsiTheme="majorHAnsi" w:cstheme="majorBidi"/>
      <w:color w:val="0F4761" w:themeColor="accent1" w:themeShade="BF"/>
      <w:lang w:val="de-CH"/>
    </w:rPr>
  </w:style>
  <w:style w:type="character" w:customStyle="1" w:styleId="berschrift6Zchn">
    <w:name w:val="Überschrift 6 Zchn"/>
    <w:basedOn w:val="Absatz-Standardschriftart"/>
    <w:link w:val="berschrift6"/>
    <w:uiPriority w:val="9"/>
    <w:semiHidden/>
    <w:rsid w:val="00956FC0"/>
    <w:rPr>
      <w:rFonts w:asciiTheme="majorHAnsi" w:eastAsiaTheme="majorEastAsia" w:hAnsiTheme="majorHAnsi" w:cstheme="majorBidi"/>
      <w:color w:val="0A2F40" w:themeColor="accent1" w:themeShade="7F"/>
      <w:lang w:val="de-CH"/>
    </w:rPr>
  </w:style>
  <w:style w:type="character" w:customStyle="1" w:styleId="berschrift7Zchn">
    <w:name w:val="Überschrift 7 Zchn"/>
    <w:basedOn w:val="Absatz-Standardschriftart"/>
    <w:link w:val="berschrift7"/>
    <w:uiPriority w:val="9"/>
    <w:semiHidden/>
    <w:rsid w:val="00956FC0"/>
    <w:rPr>
      <w:rFonts w:asciiTheme="majorHAnsi" w:eastAsiaTheme="majorEastAsia" w:hAnsiTheme="majorHAnsi" w:cstheme="majorBidi"/>
      <w:i/>
      <w:iCs/>
      <w:color w:val="0A2F40" w:themeColor="accent1" w:themeShade="7F"/>
      <w:lang w:val="de-CH"/>
    </w:rPr>
  </w:style>
  <w:style w:type="character" w:customStyle="1" w:styleId="berschrift8Zchn">
    <w:name w:val="Überschrift 8 Zchn"/>
    <w:basedOn w:val="Absatz-Standardschriftart"/>
    <w:link w:val="berschrift8"/>
    <w:uiPriority w:val="9"/>
    <w:semiHidden/>
    <w:rsid w:val="00956FC0"/>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956FC0"/>
    <w:rPr>
      <w:rFonts w:asciiTheme="majorHAnsi" w:eastAsiaTheme="majorEastAsia" w:hAnsiTheme="majorHAnsi" w:cstheme="majorBidi"/>
      <w:i/>
      <w:iCs/>
      <w:color w:val="272727" w:themeColor="text1" w:themeTint="D8"/>
      <w:sz w:val="21"/>
      <w:szCs w:val="21"/>
      <w:lang w:val="de-CH"/>
    </w:rPr>
  </w:style>
  <w:style w:type="paragraph" w:styleId="Titel">
    <w:name w:val="Title"/>
    <w:basedOn w:val="Standard"/>
    <w:next w:val="Standard"/>
    <w:link w:val="TitelZchn"/>
    <w:uiPriority w:val="10"/>
    <w:qFormat/>
    <w:rsid w:val="000406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406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4067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406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4067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40678"/>
    <w:rPr>
      <w:rFonts w:ascii="Arial" w:hAnsi="Arial" w:cs="Arial"/>
      <w:i/>
      <w:iCs/>
      <w:color w:val="404040" w:themeColor="text1" w:themeTint="BF"/>
    </w:rPr>
  </w:style>
  <w:style w:type="paragraph" w:styleId="Listenabsatz">
    <w:name w:val="List Paragraph"/>
    <w:basedOn w:val="Standard"/>
    <w:uiPriority w:val="34"/>
    <w:qFormat/>
    <w:rsid w:val="00040678"/>
    <w:pPr>
      <w:ind w:left="720"/>
      <w:contextualSpacing/>
    </w:pPr>
  </w:style>
  <w:style w:type="character" w:styleId="IntensiveHervorhebung">
    <w:name w:val="Intense Emphasis"/>
    <w:basedOn w:val="Absatz-Standardschriftart"/>
    <w:uiPriority w:val="21"/>
    <w:qFormat/>
    <w:rsid w:val="00040678"/>
    <w:rPr>
      <w:i/>
      <w:iCs/>
      <w:color w:val="0F4761" w:themeColor="accent1" w:themeShade="BF"/>
    </w:rPr>
  </w:style>
  <w:style w:type="paragraph" w:styleId="IntensivesZitat">
    <w:name w:val="Intense Quote"/>
    <w:basedOn w:val="Standard"/>
    <w:next w:val="Standard"/>
    <w:link w:val="IntensivesZitatZchn"/>
    <w:uiPriority w:val="30"/>
    <w:qFormat/>
    <w:rsid w:val="000406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40678"/>
    <w:rPr>
      <w:rFonts w:ascii="Arial" w:hAnsi="Arial" w:cs="Arial"/>
      <w:i/>
      <w:iCs/>
      <w:color w:val="0F4761" w:themeColor="accent1" w:themeShade="BF"/>
    </w:rPr>
  </w:style>
  <w:style w:type="character" w:styleId="IntensiverVerweis">
    <w:name w:val="Intense Reference"/>
    <w:basedOn w:val="Absatz-Standardschriftart"/>
    <w:uiPriority w:val="32"/>
    <w:qFormat/>
    <w:rsid w:val="00040678"/>
    <w:rPr>
      <w:b/>
      <w:bCs/>
      <w:smallCaps/>
      <w:color w:val="0F4761" w:themeColor="accent1" w:themeShade="BF"/>
      <w:spacing w:val="5"/>
    </w:rPr>
  </w:style>
  <w:style w:type="paragraph" w:customStyle="1" w:styleId="Prompt">
    <w:name w:val="Prompt"/>
    <w:basedOn w:val="Standard"/>
    <w:qFormat/>
    <w:rsid w:val="00040678"/>
    <w:pPr>
      <w:pBdr>
        <w:top w:val="single" w:sz="4" w:space="1" w:color="auto"/>
        <w:left w:val="single" w:sz="4" w:space="4" w:color="auto"/>
        <w:bottom w:val="single" w:sz="4" w:space="1" w:color="auto"/>
        <w:right w:val="single" w:sz="4" w:space="4" w:color="auto"/>
      </w:pBdr>
      <w:shd w:val="clear" w:color="auto" w:fill="002060"/>
      <w:spacing w:before="240" w:after="240"/>
      <w:jc w:val="left"/>
    </w:pPr>
    <w:rPr>
      <w:b/>
      <w:bCs/>
      <w:color w:val="FFFFFF" w:themeColor="background1"/>
      <w:lang w:val="de-CH"/>
    </w:rPr>
  </w:style>
  <w:style w:type="paragraph" w:styleId="Kopfzeile">
    <w:name w:val="header"/>
    <w:basedOn w:val="Standard"/>
    <w:link w:val="KopfzeileZchn"/>
    <w:uiPriority w:val="99"/>
    <w:unhideWhenUsed/>
    <w:rsid w:val="00A26E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6E00"/>
    <w:rPr>
      <w:rFonts w:ascii="Arial" w:hAnsi="Arial" w:cs="Arial"/>
    </w:rPr>
  </w:style>
  <w:style w:type="paragraph" w:styleId="Fuzeile">
    <w:name w:val="footer"/>
    <w:basedOn w:val="Standard"/>
    <w:link w:val="FuzeileZchn"/>
    <w:uiPriority w:val="99"/>
    <w:unhideWhenUsed/>
    <w:rsid w:val="00A26E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6E00"/>
    <w:rPr>
      <w:rFonts w:ascii="Arial" w:hAnsi="Arial" w:cs="Arial"/>
    </w:rPr>
  </w:style>
  <w:style w:type="table" w:styleId="Tabellenraster">
    <w:name w:val="Table Grid"/>
    <w:basedOn w:val="NormaleTabelle"/>
    <w:uiPriority w:val="39"/>
    <w:rsid w:val="00DE27E4"/>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27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turino.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2025-04-22T06:22:00Z</dcterms:created>
  <dcterms:modified xsi:type="dcterms:W3CDTF">2025-04-22T06:24:00Z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0ffcc0-d353-413c-88c5-b5a899e11732_Enabled">
    <vt:lpwstr>true</vt:lpwstr>
  </property>
  <property fmtid="{D5CDD505-2E9C-101B-9397-08002B2CF9AE}" pid="3" name="MSIP_Label_820ffcc0-d353-413c-88c5-b5a899e11732_SetDate">
    <vt:lpwstr>2025-03-24T10:13:52Z</vt:lpwstr>
  </property>
  <property fmtid="{D5CDD505-2E9C-101B-9397-08002B2CF9AE}" pid="4" name="MSIP_Label_820ffcc0-d353-413c-88c5-b5a899e11732_Method">
    <vt:lpwstr>Standard</vt:lpwstr>
  </property>
  <property fmtid="{D5CDD505-2E9C-101B-9397-08002B2CF9AE}" pid="5" name="MSIP_Label_820ffcc0-d353-413c-88c5-b5a899e11732_Name">
    <vt:lpwstr>Allgemein</vt:lpwstr>
  </property>
  <property fmtid="{D5CDD505-2E9C-101B-9397-08002B2CF9AE}" pid="6" name="MSIP_Label_820ffcc0-d353-413c-88c5-b5a899e11732_SiteId">
    <vt:lpwstr>5639e015-ff2d-45b5-9600-2728b75cb976</vt:lpwstr>
  </property>
  <property fmtid="{D5CDD505-2E9C-101B-9397-08002B2CF9AE}" pid="7" name="MSIP_Label_820ffcc0-d353-413c-88c5-b5a899e11732_ActionId">
    <vt:lpwstr>d5794031-ddbb-4277-b206-3c7e9510593a</vt:lpwstr>
  </property>
  <property fmtid="{D5CDD505-2E9C-101B-9397-08002B2CF9AE}" pid="8" name="MSIP_Label_820ffcc0-d353-413c-88c5-b5a899e11732_ContentBits">
    <vt:lpwstr>0</vt:lpwstr>
  </property>
  <property fmtid="{D5CDD505-2E9C-101B-9397-08002B2CF9AE}" pid="9" name="MSIP_Label_820ffcc0-d353-413c-88c5-b5a899e11732_Tag">
    <vt:lpwstr>10, 3, 0, 1</vt:lpwstr>
  </property>
</Properties>
</file>